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10"/>
          <w:szCs w:val="10"/>
        </w:rPr>
      </w:pPr>
      <w:r>
        <w:rPr>
          <w:rFonts w:hint="eastAsia"/>
          <w:b/>
          <w:sz w:val="36"/>
          <w:szCs w:val="36"/>
        </w:rPr>
        <w:t>石材产品合格证</w:t>
      </w:r>
    </w:p>
    <w:p>
      <w:pPr>
        <w:jc w:val="center"/>
        <w:rPr>
          <w:b/>
          <w:sz w:val="10"/>
          <w:szCs w:val="10"/>
        </w:rPr>
      </w:pPr>
    </w:p>
    <w:p>
      <w:pPr>
        <w:ind w:firstLine="420" w:firstLineChars="200"/>
        <w:rPr>
          <w:rFonts w:hint="default" w:eastAsia="宋体"/>
          <w:szCs w:val="21"/>
          <w:u w:val="single"/>
          <w:lang w:val="en-US" w:eastAsia="zh-CN"/>
        </w:rPr>
      </w:pPr>
      <w:r>
        <w:rPr>
          <w:rFonts w:hint="eastAsia"/>
          <w:szCs w:val="21"/>
        </w:rPr>
        <w:t>企业名称：</w:t>
      </w:r>
      <w:r>
        <w:rPr>
          <w:rFonts w:hint="eastAsia"/>
          <w:szCs w:val="21"/>
          <w:u w:val="single"/>
          <w:lang w:val="en-US" w:eastAsia="zh-CN"/>
        </w:rPr>
        <w:t xml:space="preserve">             </w:t>
      </w:r>
    </w:p>
    <w:p>
      <w:pPr>
        <w:rPr>
          <w:szCs w:val="21"/>
          <w:u w:val="single"/>
        </w:rPr>
      </w:pPr>
    </w:p>
    <w:tbl>
      <w:tblPr>
        <w:tblStyle w:val="5"/>
        <w:tblW w:w="9900" w:type="dxa"/>
        <w:tblInd w:w="2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409"/>
        <w:gridCol w:w="58"/>
        <w:gridCol w:w="2295"/>
        <w:gridCol w:w="748"/>
        <w:gridCol w:w="1237"/>
        <w:gridCol w:w="850"/>
        <w:gridCol w:w="3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55" w:type="dxa"/>
            <w:gridSpan w:val="3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产品分类</w:t>
            </w: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大理石 </w:t>
            </w:r>
            <w:r>
              <w:rPr>
                <w:rFonts w:hint="eastAsia" w:ascii="宋体" w:hAnsi="宋体"/>
                <w:b/>
                <w:szCs w:val="21"/>
              </w:rPr>
              <w:t>√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执行标准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1、天然大理石建筑板材GB/T19766-2005 </w:t>
            </w:r>
            <w:r>
              <w:rPr>
                <w:rFonts w:hint="eastAsia" w:ascii="宋体" w:hAnsi="宋体"/>
                <w:b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花岗石   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2、天然花岗石建筑板材GB/T18601-2001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石灰石  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ind w:left="315" w:hanging="315" w:hangingChars="15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3、干挂饰面石材及金属挂件第1部分 干挂饰面石材JC830.1-2005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砂岩    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4、建筑装饰用微晶玻璃JC/T872-2000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人造合成石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5、实体面材JC908-2002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微晶石  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6、建筑材料放射性核素限量GB6566-2001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实体面材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55" w:type="dxa"/>
            <w:gridSpan w:val="3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2295" w:type="dxa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其他石材       </w:t>
            </w:r>
          </w:p>
        </w:tc>
        <w:tc>
          <w:tcPr>
            <w:tcW w:w="1985" w:type="dxa"/>
            <w:gridSpan w:val="2"/>
            <w:vMerge w:val="continue"/>
          </w:tcPr>
          <w:p>
            <w:pPr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8、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工程名称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工程地址</w:t>
            </w:r>
          </w:p>
        </w:tc>
        <w:tc>
          <w:tcPr>
            <w:tcW w:w="446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产品名称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珊瑚海大理石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产地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土耳其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5435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产品等级判断按产品标准内所规定的指标等级而定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优等品</w:t>
            </w:r>
            <w:r>
              <w:rPr>
                <w:rFonts w:hint="eastAsia" w:ascii="宋体" w:hAnsi="宋体"/>
                <w:b/>
                <w:szCs w:val="21"/>
              </w:rPr>
              <w:t>√</w:t>
            </w:r>
            <w:r>
              <w:rPr>
                <w:rFonts w:hint="eastAsia" w:ascii="宋体" w:hAnsi="宋体"/>
                <w:szCs w:val="21"/>
              </w:rPr>
              <w:t xml:space="preserve">       一等品        合格品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检验项目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技术性能指标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实测结果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体积密度，g/cm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   2.3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吸水率，%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   0.5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干燥压缩强度，MPa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  50.0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干燥弯缩强度, MPa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≥   7.0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长度偏差，mm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0~1.0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宽度偏差，mm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0~1.0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厚度偏差，mm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±   1.5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平面度，mm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   0.8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角度，mm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≤   0.5</w:t>
            </w: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762" w:type="dxa"/>
            <w:gridSpan w:val="3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4465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检验结论</w:t>
            </w:r>
          </w:p>
        </w:tc>
        <w:tc>
          <w:tcPr>
            <w:tcW w:w="8803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本公司生产的石材产品经质检员检验合格，各指标均符合石材相关质量标准。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9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检验人员</w:t>
            </w:r>
          </w:p>
        </w:tc>
        <w:tc>
          <w:tcPr>
            <w:tcW w:w="310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陈晓杰</w:t>
            </w:r>
          </w:p>
        </w:tc>
        <w:tc>
          <w:tcPr>
            <w:tcW w:w="2087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</w:tc>
        <w:tc>
          <w:tcPr>
            <w:tcW w:w="361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许世忠</w:t>
            </w:r>
          </w:p>
        </w:tc>
      </w:tr>
    </w:tbl>
    <w:p/>
    <w:sectPr>
      <w:pgSz w:w="11906" w:h="16838"/>
      <w:pgMar w:top="1440" w:right="896" w:bottom="1440" w:left="89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BBD3F23"/>
    <w:rsid w:val="002C4344"/>
    <w:rsid w:val="00340A6A"/>
    <w:rsid w:val="00377226"/>
    <w:rsid w:val="003A3511"/>
    <w:rsid w:val="00433918"/>
    <w:rsid w:val="0058577E"/>
    <w:rsid w:val="005F0F18"/>
    <w:rsid w:val="00686293"/>
    <w:rsid w:val="00730C91"/>
    <w:rsid w:val="007D1CCE"/>
    <w:rsid w:val="008E303D"/>
    <w:rsid w:val="008F16F3"/>
    <w:rsid w:val="00923970"/>
    <w:rsid w:val="00D6090E"/>
    <w:rsid w:val="00E509C3"/>
    <w:rsid w:val="00EC32B5"/>
    <w:rsid w:val="3BBD3F23"/>
    <w:rsid w:val="43C97320"/>
    <w:rsid w:val="6D5350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Company>Microsoft</Company>
  <Pages>1</Pages>
  <Words>111</Words>
  <Characters>639</Characters>
  <Lines>5</Lines>
  <Paragraphs>1</Paragraphs>
  <TotalTime>0</TotalTime>
  <ScaleCrop>false</ScaleCrop>
  <LinksUpToDate>false</LinksUpToDate>
  <CharactersWithSpaces>749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2018-12-01T05:53:00Z</dcterms:created>
  <dc:creator>Administrator</dc:creator>
  <cp:lastModifiedBy>哲雄</cp:lastModifiedBy>
  <dcterms:modified xsi:type="dcterms:W3CDTF">2022-03-13T01:04:50Z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35080C9248994716924DB4CEFF4206A0</vt:lpwstr>
  </property>
</Properties>
</file>